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AC630" w14:textId="77777777" w:rsidR="009843C0" w:rsidRDefault="00126B8A" w:rsidP="00126B8A">
      <w:pPr>
        <w:tabs>
          <w:tab w:val="left" w:pos="113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AND SURNAME: </w:t>
      </w:r>
    </w:p>
    <w:p w14:paraId="1681FF6C" w14:textId="77777777" w:rsidR="00647191" w:rsidRPr="009843C0" w:rsidRDefault="00931EDC" w:rsidP="009843C0">
      <w:pPr>
        <w:spacing w:line="240" w:lineRule="auto"/>
        <w:jc w:val="both"/>
        <w:rPr>
          <w:rFonts w:ascii="Arial" w:hAnsi="Arial" w:cs="Arial"/>
        </w:rPr>
      </w:pPr>
      <w:hyperlink r:id="rId4" w:anchor="question-1" w:history="1">
        <w:r w:rsidR="009843C0" w:rsidRPr="009843C0">
          <w:rPr>
            <w:rStyle w:val="Hipervnculo"/>
            <w:rFonts w:ascii="Arial" w:hAnsi="Arial" w:cs="Arial"/>
          </w:rPr>
          <w:t>https://ed.ted.com/lessons/questions-no-one-knows-the-answers-to/review_open#question-1</w:t>
        </w:r>
      </w:hyperlink>
    </w:p>
    <w:p w14:paraId="14309FDD" w14:textId="77777777" w:rsidR="009843C0" w:rsidRDefault="009843C0" w:rsidP="009843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14:paraId="28719BA8" w14:textId="26F1E111" w:rsidR="009843C0" w:rsidRPr="009843C0" w:rsidRDefault="00931EDC" w:rsidP="009843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>1</w:t>
      </w:r>
      <w:r w:rsidR="009843C0" w:rsidRPr="009843C0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14:paraId="296D429E" w14:textId="77777777" w:rsidR="009843C0" w:rsidRPr="009843C0" w:rsidRDefault="009843C0" w:rsidP="009843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3"/>
          <w:szCs w:val="23"/>
          <w:lang w:eastAsia="es-ES"/>
        </w:rPr>
      </w:pPr>
      <w:proofErr w:type="spellStart"/>
      <w:r w:rsidRPr="009843C0">
        <w:rPr>
          <w:rFonts w:ascii="Arial" w:eastAsia="Times New Roman" w:hAnsi="Arial" w:cs="Arial"/>
          <w:color w:val="545454"/>
          <w:sz w:val="23"/>
          <w:szCs w:val="23"/>
          <w:lang w:eastAsia="es-ES"/>
        </w:rPr>
        <w:t>What’s</w:t>
      </w:r>
      <w:proofErr w:type="spellEnd"/>
      <w:r w:rsidRPr="009843C0">
        <w:rPr>
          <w:rFonts w:ascii="Arial" w:eastAsia="Times New Roman" w:hAnsi="Arial" w:cs="Arial"/>
          <w:color w:val="545454"/>
          <w:sz w:val="23"/>
          <w:szCs w:val="23"/>
          <w:lang w:eastAsia="es-ES"/>
        </w:rPr>
        <w:t xml:space="preserve"> Anderson </w:t>
      </w:r>
      <w:proofErr w:type="spellStart"/>
      <w:r w:rsidRPr="009843C0">
        <w:rPr>
          <w:rFonts w:ascii="Arial" w:eastAsia="Times New Roman" w:hAnsi="Arial" w:cs="Arial"/>
          <w:color w:val="545454"/>
          <w:sz w:val="23"/>
          <w:szCs w:val="23"/>
          <w:lang w:eastAsia="es-ES"/>
        </w:rPr>
        <w:t>puzzling</w:t>
      </w:r>
      <w:proofErr w:type="spellEnd"/>
      <w:r w:rsidRPr="009843C0">
        <w:rPr>
          <w:rFonts w:ascii="Arial" w:eastAsia="Times New Roman" w:hAnsi="Arial" w:cs="Arial"/>
          <w:color w:val="545454"/>
          <w:sz w:val="23"/>
          <w:szCs w:val="23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23"/>
          <w:szCs w:val="23"/>
          <w:lang w:eastAsia="es-ES"/>
        </w:rPr>
        <w:t>over</w:t>
      </w:r>
      <w:proofErr w:type="spellEnd"/>
      <w:r w:rsidRPr="009843C0">
        <w:rPr>
          <w:rFonts w:ascii="Arial" w:eastAsia="Times New Roman" w:hAnsi="Arial" w:cs="Arial"/>
          <w:color w:val="545454"/>
          <w:sz w:val="23"/>
          <w:szCs w:val="23"/>
          <w:lang w:eastAsia="es-ES"/>
        </w:rPr>
        <w:t xml:space="preserve"> in </w:t>
      </w:r>
      <w:proofErr w:type="spellStart"/>
      <w:r w:rsidRPr="009843C0">
        <w:rPr>
          <w:rFonts w:ascii="Arial" w:eastAsia="Times New Roman" w:hAnsi="Arial" w:cs="Arial"/>
          <w:color w:val="545454"/>
          <w:sz w:val="23"/>
          <w:szCs w:val="23"/>
          <w:lang w:eastAsia="es-ES"/>
        </w:rPr>
        <w:t>the</w:t>
      </w:r>
      <w:proofErr w:type="spellEnd"/>
      <w:r w:rsidRPr="009843C0">
        <w:rPr>
          <w:rFonts w:ascii="Arial" w:eastAsia="Times New Roman" w:hAnsi="Arial" w:cs="Arial"/>
          <w:color w:val="545454"/>
          <w:sz w:val="23"/>
          <w:szCs w:val="23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23"/>
          <w:szCs w:val="23"/>
          <w:lang w:eastAsia="es-ES"/>
        </w:rPr>
        <w:t>realm</w:t>
      </w:r>
      <w:proofErr w:type="spellEnd"/>
      <w:r w:rsidRPr="009843C0">
        <w:rPr>
          <w:rFonts w:ascii="Arial" w:eastAsia="Times New Roman" w:hAnsi="Arial" w:cs="Arial"/>
          <w:color w:val="545454"/>
          <w:sz w:val="23"/>
          <w:szCs w:val="23"/>
          <w:lang w:eastAsia="es-ES"/>
        </w:rPr>
        <w:t xml:space="preserve"> of </w:t>
      </w:r>
      <w:proofErr w:type="spellStart"/>
      <w:r w:rsidRPr="009843C0">
        <w:rPr>
          <w:rFonts w:ascii="Arial" w:eastAsia="Times New Roman" w:hAnsi="Arial" w:cs="Arial"/>
          <w:color w:val="545454"/>
          <w:sz w:val="23"/>
          <w:szCs w:val="23"/>
          <w:lang w:eastAsia="es-ES"/>
        </w:rPr>
        <w:t>religion</w:t>
      </w:r>
      <w:proofErr w:type="spellEnd"/>
      <w:r w:rsidRPr="009843C0">
        <w:rPr>
          <w:rFonts w:ascii="Arial" w:eastAsia="Times New Roman" w:hAnsi="Arial" w:cs="Arial"/>
          <w:color w:val="545454"/>
          <w:sz w:val="23"/>
          <w:szCs w:val="23"/>
          <w:lang w:eastAsia="es-ES"/>
        </w:rPr>
        <w:t>?</w:t>
      </w:r>
    </w:p>
    <w:p w14:paraId="5FA15EEB" w14:textId="474713D2" w:rsidR="009843C0" w:rsidRPr="009843C0" w:rsidRDefault="009843C0" w:rsidP="009843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3"/>
          <w:szCs w:val="23"/>
          <w:lang w:eastAsia="es-ES"/>
        </w:rPr>
      </w:pPr>
      <w:r w:rsidRPr="009843C0">
        <w:rPr>
          <w:rFonts w:ascii="Arial" w:eastAsia="Times New Roman" w:hAnsi="Arial" w:cs="Arial"/>
          <w:color w:val="545454"/>
          <w:sz w:val="23"/>
          <w:szCs w:val="23"/>
        </w:rPr>
        <w:object w:dxaOrig="1440" w:dyaOrig="1440" w14:anchorId="324BC3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6.5pt;height:14pt" o:ole="">
            <v:imagedata r:id="rId5" o:title=""/>
          </v:shape>
          <w:control r:id="rId6" w:name="DefaultOcxName" w:shapeid="_x0000_i1052"/>
        </w:object>
      </w:r>
      <w:r w:rsidRPr="009843C0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>A</w:t>
      </w:r>
      <w:r w:rsidR="00931EDC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Is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there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a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God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?</w:t>
      </w:r>
    </w:p>
    <w:p w14:paraId="4CC34E10" w14:textId="0CD046B2" w:rsidR="009843C0" w:rsidRPr="009843C0" w:rsidRDefault="009843C0" w:rsidP="009843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3"/>
          <w:szCs w:val="23"/>
          <w:lang w:eastAsia="es-ES"/>
        </w:rPr>
      </w:pPr>
      <w:r w:rsidRPr="009843C0">
        <w:rPr>
          <w:rFonts w:ascii="Arial" w:eastAsia="Times New Roman" w:hAnsi="Arial" w:cs="Arial"/>
          <w:color w:val="545454"/>
          <w:sz w:val="23"/>
          <w:szCs w:val="23"/>
        </w:rPr>
        <w:object w:dxaOrig="1440" w:dyaOrig="1440" w14:anchorId="1FA20D32">
          <v:shape id="_x0000_i1055" type="#_x0000_t75" style="width:16.5pt;height:14pt" o:ole="">
            <v:imagedata r:id="rId5" o:title=""/>
          </v:shape>
          <w:control r:id="rId7" w:name="DefaultOcxName1" w:shapeid="_x0000_i1055"/>
        </w:object>
      </w:r>
      <w:r w:rsidRPr="009843C0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>B</w:t>
      </w:r>
      <w:r w:rsidR="00931EDC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What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happens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after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we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die?</w:t>
      </w:r>
      <w:bookmarkStart w:id="0" w:name="_GoBack"/>
      <w:bookmarkEnd w:id="0"/>
    </w:p>
    <w:p w14:paraId="7B969CD7" w14:textId="2D34C141" w:rsidR="009843C0" w:rsidRPr="009843C0" w:rsidRDefault="009843C0" w:rsidP="009843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3"/>
          <w:szCs w:val="23"/>
          <w:lang w:eastAsia="es-ES"/>
        </w:rPr>
      </w:pPr>
      <w:r w:rsidRPr="009843C0">
        <w:rPr>
          <w:rFonts w:ascii="Arial" w:eastAsia="Times New Roman" w:hAnsi="Arial" w:cs="Arial"/>
          <w:color w:val="545454"/>
          <w:sz w:val="23"/>
          <w:szCs w:val="23"/>
        </w:rPr>
        <w:object w:dxaOrig="1440" w:dyaOrig="1440" w14:anchorId="26E10C96">
          <v:shape id="_x0000_i1058" type="#_x0000_t75" style="width:16.5pt;height:14pt" o:ole="">
            <v:imagedata r:id="rId5" o:title=""/>
          </v:shape>
          <w:control r:id="rId8" w:name="DefaultOcxName2" w:shapeid="_x0000_i1058"/>
        </w:object>
      </w:r>
      <w:r w:rsidRPr="009843C0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>C</w:t>
      </w:r>
      <w:r w:rsidR="00931EDC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Why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do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innocent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people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suffer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such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terrible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things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?</w:t>
      </w:r>
    </w:p>
    <w:p w14:paraId="5C0BECEC" w14:textId="5BE6A2FE" w:rsidR="009843C0" w:rsidRPr="009843C0" w:rsidRDefault="009843C0" w:rsidP="009843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3"/>
          <w:szCs w:val="23"/>
          <w:lang w:eastAsia="es-ES"/>
        </w:rPr>
      </w:pPr>
      <w:r w:rsidRPr="009843C0">
        <w:rPr>
          <w:rFonts w:ascii="Arial" w:eastAsia="Times New Roman" w:hAnsi="Arial" w:cs="Arial"/>
          <w:color w:val="545454"/>
          <w:sz w:val="23"/>
          <w:szCs w:val="23"/>
        </w:rPr>
        <w:object w:dxaOrig="1440" w:dyaOrig="1440" w14:anchorId="22AC8CAB">
          <v:shape id="_x0000_i1061" type="#_x0000_t75" style="width:16.5pt;height:14pt" o:ole="">
            <v:imagedata r:id="rId5" o:title=""/>
          </v:shape>
          <w:control r:id="rId9" w:name="DefaultOcxName3" w:shapeid="_x0000_i1061"/>
        </w:object>
      </w:r>
      <w:r w:rsidRPr="009843C0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>D</w:t>
      </w:r>
      <w:r w:rsidR="00931EDC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Is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it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possible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for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more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than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one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religion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to be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right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?</w:t>
      </w:r>
    </w:p>
    <w:p w14:paraId="508D0DA6" w14:textId="66113417" w:rsidR="009843C0" w:rsidRPr="009843C0" w:rsidRDefault="009843C0" w:rsidP="009843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18"/>
          <w:szCs w:val="18"/>
          <w:lang w:eastAsia="es-ES"/>
        </w:rPr>
      </w:pPr>
      <w:r w:rsidRPr="009843C0">
        <w:rPr>
          <w:rFonts w:ascii="Arial" w:eastAsia="Times New Roman" w:hAnsi="Arial" w:cs="Arial"/>
          <w:color w:val="545454"/>
          <w:sz w:val="23"/>
          <w:szCs w:val="23"/>
        </w:rPr>
        <w:object w:dxaOrig="1440" w:dyaOrig="1440" w14:anchorId="509D3C1C">
          <v:shape id="_x0000_i1064" type="#_x0000_t75" style="width:16.5pt;height:14pt" o:ole="">
            <v:imagedata r:id="rId5" o:title=""/>
          </v:shape>
          <w:control r:id="rId10" w:name="DefaultOcxName4" w:shapeid="_x0000_i1064"/>
        </w:object>
      </w:r>
      <w:r w:rsidRPr="009843C0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>E</w:t>
      </w:r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A and C</w:t>
      </w:r>
    </w:p>
    <w:p w14:paraId="4E517311" w14:textId="77777777" w:rsidR="009843C0" w:rsidRPr="009843C0" w:rsidRDefault="009843C0" w:rsidP="009843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>When</w:t>
      </w:r>
      <w:proofErr w:type="spellEnd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 xml:space="preserve"> Anderson </w:t>
      </w:r>
      <w:proofErr w:type="spellStart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>was</w:t>
      </w:r>
      <w:proofErr w:type="spellEnd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>younger</w:t>
      </w:r>
      <w:proofErr w:type="spellEnd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 xml:space="preserve">, he </w:t>
      </w:r>
      <w:proofErr w:type="spellStart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>assumed</w:t>
      </w:r>
      <w:proofErr w:type="spellEnd"/>
    </w:p>
    <w:p w14:paraId="25B8443F" w14:textId="09D062A0" w:rsidR="009843C0" w:rsidRPr="009843C0" w:rsidRDefault="009843C0" w:rsidP="009843C0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545454"/>
          <w:sz w:val="23"/>
          <w:szCs w:val="23"/>
          <w:lang w:eastAsia="es-ES"/>
        </w:rPr>
      </w:pPr>
      <w:r w:rsidRPr="009843C0">
        <w:rPr>
          <w:rFonts w:ascii="Arial" w:eastAsia="Times New Roman" w:hAnsi="Arial" w:cs="Arial"/>
          <w:color w:val="545454"/>
          <w:sz w:val="23"/>
          <w:szCs w:val="23"/>
        </w:rPr>
        <w:object w:dxaOrig="1440" w:dyaOrig="1440" w14:anchorId="3B17DCA8">
          <v:shape id="_x0000_i1067" type="#_x0000_t75" style="width:16.5pt;height:14pt" o:ole="">
            <v:imagedata r:id="rId5" o:title=""/>
          </v:shape>
          <w:control r:id="rId11" w:name="DefaultOcxName5" w:shapeid="_x0000_i1067"/>
        </w:object>
      </w:r>
      <w:r w:rsidRPr="009843C0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>A</w:t>
      </w:r>
      <w:r w:rsidR="00931EDC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Someone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must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know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the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answers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and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would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tell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him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someday</w:t>
      </w:r>
      <w:proofErr w:type="spellEnd"/>
    </w:p>
    <w:p w14:paraId="291EDC09" w14:textId="1A64486D" w:rsidR="009843C0" w:rsidRPr="009843C0" w:rsidRDefault="009843C0" w:rsidP="009843C0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545454"/>
          <w:sz w:val="23"/>
          <w:szCs w:val="23"/>
          <w:lang w:eastAsia="es-ES"/>
        </w:rPr>
      </w:pPr>
      <w:r w:rsidRPr="009843C0">
        <w:rPr>
          <w:rFonts w:ascii="Arial" w:eastAsia="Times New Roman" w:hAnsi="Arial" w:cs="Arial"/>
          <w:color w:val="545454"/>
          <w:sz w:val="23"/>
          <w:szCs w:val="23"/>
        </w:rPr>
        <w:object w:dxaOrig="1440" w:dyaOrig="1440" w14:anchorId="1D78F4BF">
          <v:shape id="_x0000_i1070" type="#_x0000_t75" style="width:16.5pt;height:14pt" o:ole="">
            <v:imagedata r:id="rId5" o:title=""/>
          </v:shape>
          <w:control r:id="rId12" w:name="DefaultOcxName11" w:shapeid="_x0000_i1070"/>
        </w:object>
      </w:r>
      <w:r w:rsidRPr="009843C0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>B</w:t>
      </w:r>
      <w:r w:rsidR="00931EDC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These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were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the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kind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of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questions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the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advanced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classes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studied</w:t>
      </w:r>
      <w:proofErr w:type="spellEnd"/>
    </w:p>
    <w:p w14:paraId="1FEC131F" w14:textId="143B4F33" w:rsidR="009843C0" w:rsidRPr="009843C0" w:rsidRDefault="009843C0" w:rsidP="009843C0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545454"/>
          <w:sz w:val="23"/>
          <w:szCs w:val="23"/>
          <w:lang w:eastAsia="es-ES"/>
        </w:rPr>
      </w:pPr>
      <w:r w:rsidRPr="009843C0">
        <w:rPr>
          <w:rFonts w:ascii="Arial" w:eastAsia="Times New Roman" w:hAnsi="Arial" w:cs="Arial"/>
          <w:color w:val="545454"/>
          <w:sz w:val="23"/>
          <w:szCs w:val="23"/>
        </w:rPr>
        <w:object w:dxaOrig="1440" w:dyaOrig="1440" w14:anchorId="44520373">
          <v:shape id="_x0000_i1073" type="#_x0000_t75" style="width:16.5pt;height:14pt" o:ole="">
            <v:imagedata r:id="rId5" o:title=""/>
          </v:shape>
          <w:control r:id="rId13" w:name="DefaultOcxName21" w:shapeid="_x0000_i1073"/>
        </w:object>
      </w:r>
      <w:r w:rsidRPr="009843C0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>C</w:t>
      </w:r>
      <w:r w:rsidR="00931EDC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We’d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discover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all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the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answers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about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deep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space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by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the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end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of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the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20th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century</w:t>
      </w:r>
      <w:proofErr w:type="spellEnd"/>
    </w:p>
    <w:p w14:paraId="3EA65B89" w14:textId="425A0396" w:rsidR="009843C0" w:rsidRPr="009843C0" w:rsidRDefault="009843C0" w:rsidP="009843C0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545454"/>
          <w:sz w:val="18"/>
          <w:szCs w:val="18"/>
          <w:lang w:eastAsia="es-ES"/>
        </w:rPr>
      </w:pPr>
      <w:r w:rsidRPr="009843C0">
        <w:rPr>
          <w:rFonts w:ascii="Arial" w:eastAsia="Times New Roman" w:hAnsi="Arial" w:cs="Arial"/>
          <w:color w:val="545454"/>
          <w:sz w:val="23"/>
          <w:szCs w:val="23"/>
        </w:rPr>
        <w:object w:dxaOrig="1440" w:dyaOrig="1440" w14:anchorId="195B383C">
          <v:shape id="_x0000_i1076" type="#_x0000_t75" style="width:16.5pt;height:14pt" o:ole="">
            <v:imagedata r:id="rId5" o:title=""/>
          </v:shape>
          <w:control r:id="rId14" w:name="DefaultOcxName31" w:shapeid="_x0000_i1076"/>
        </w:object>
      </w:r>
      <w:r w:rsidRPr="009843C0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>D</w:t>
      </w:r>
      <w:r w:rsidR="00931EDC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It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was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impossible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to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reconcile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science</w:t>
      </w:r>
      <w:proofErr w:type="spellEnd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 xml:space="preserve"> and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faith</w:t>
      </w:r>
      <w:proofErr w:type="spellEnd"/>
    </w:p>
    <w:p w14:paraId="0F12775B" w14:textId="77777777" w:rsidR="009843C0" w:rsidRPr="009843C0" w:rsidRDefault="009843C0" w:rsidP="009843C0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545454"/>
          <w:sz w:val="18"/>
          <w:szCs w:val="18"/>
          <w:lang w:eastAsia="es-ES"/>
        </w:rPr>
      </w:pPr>
    </w:p>
    <w:p w14:paraId="527996B4" w14:textId="77777777" w:rsidR="009843C0" w:rsidRPr="009843C0" w:rsidRDefault="009843C0" w:rsidP="009843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>How</w:t>
      </w:r>
      <w:proofErr w:type="spellEnd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>does</w:t>
      </w:r>
      <w:proofErr w:type="spellEnd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 xml:space="preserve"> Anderson </w:t>
      </w:r>
      <w:proofErr w:type="spellStart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>feel</w:t>
      </w:r>
      <w:proofErr w:type="spellEnd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>about</w:t>
      </w:r>
      <w:proofErr w:type="spellEnd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>the</w:t>
      </w:r>
      <w:proofErr w:type="spellEnd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 xml:space="preserve"> idea </w:t>
      </w:r>
      <w:proofErr w:type="spellStart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>that</w:t>
      </w:r>
      <w:proofErr w:type="spellEnd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>there</w:t>
      </w:r>
      <w:proofErr w:type="spellEnd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 xml:space="preserve"> are </w:t>
      </w:r>
      <w:proofErr w:type="spellStart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>questions</w:t>
      </w:r>
      <w:proofErr w:type="spellEnd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>we</w:t>
      </w:r>
      <w:proofErr w:type="spellEnd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>can’t</w:t>
      </w:r>
      <w:proofErr w:type="spellEnd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>answer</w:t>
      </w:r>
      <w:proofErr w:type="spellEnd"/>
      <w:r w:rsidRPr="009843C0">
        <w:rPr>
          <w:rFonts w:ascii="Arial" w:eastAsia="Times New Roman" w:hAnsi="Arial" w:cs="Arial"/>
          <w:color w:val="545454"/>
          <w:sz w:val="23"/>
          <w:szCs w:val="23"/>
          <w:shd w:val="clear" w:color="auto" w:fill="FFFFFF"/>
          <w:lang w:eastAsia="es-ES"/>
        </w:rPr>
        <w:t>?</w:t>
      </w:r>
    </w:p>
    <w:p w14:paraId="1D975D85" w14:textId="124863D7" w:rsidR="009843C0" w:rsidRPr="009843C0" w:rsidRDefault="009843C0" w:rsidP="009843C0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545454"/>
          <w:sz w:val="23"/>
          <w:szCs w:val="23"/>
          <w:lang w:eastAsia="es-ES"/>
        </w:rPr>
      </w:pPr>
      <w:r w:rsidRPr="009843C0">
        <w:rPr>
          <w:rFonts w:ascii="Arial" w:eastAsia="Times New Roman" w:hAnsi="Arial" w:cs="Arial"/>
          <w:color w:val="545454"/>
          <w:sz w:val="23"/>
          <w:szCs w:val="23"/>
        </w:rPr>
        <w:object w:dxaOrig="1440" w:dyaOrig="1440" w14:anchorId="5B890706">
          <v:shape id="_x0000_i1079" type="#_x0000_t75" style="width:16.5pt;height:14pt" o:ole="">
            <v:imagedata r:id="rId5" o:title=""/>
          </v:shape>
          <w:control r:id="rId15" w:name="DefaultOcxName6" w:shapeid="_x0000_i1079"/>
        </w:object>
      </w:r>
      <w:r w:rsidRPr="009843C0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>A</w:t>
      </w:r>
      <w:r w:rsidR="00931EDC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Frustrated</w:t>
      </w:r>
      <w:proofErr w:type="spellEnd"/>
    </w:p>
    <w:p w14:paraId="52EB80E5" w14:textId="7E2AFA7B" w:rsidR="009843C0" w:rsidRPr="009843C0" w:rsidRDefault="009843C0" w:rsidP="009843C0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545454"/>
          <w:sz w:val="23"/>
          <w:szCs w:val="23"/>
          <w:lang w:eastAsia="es-ES"/>
        </w:rPr>
      </w:pPr>
      <w:r w:rsidRPr="009843C0">
        <w:rPr>
          <w:rFonts w:ascii="Arial" w:eastAsia="Times New Roman" w:hAnsi="Arial" w:cs="Arial"/>
          <w:color w:val="545454"/>
          <w:sz w:val="23"/>
          <w:szCs w:val="23"/>
        </w:rPr>
        <w:object w:dxaOrig="1440" w:dyaOrig="1440" w14:anchorId="32DF57FC">
          <v:shape id="_x0000_i1082" type="#_x0000_t75" style="width:16.5pt;height:14pt" o:ole="">
            <v:imagedata r:id="rId5" o:title=""/>
          </v:shape>
          <w:control r:id="rId16" w:name="DefaultOcxName12" w:shapeid="_x0000_i1082"/>
        </w:object>
      </w:r>
      <w:r w:rsidRPr="009843C0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>B</w:t>
      </w:r>
      <w:r w:rsidR="00931EDC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Skeptical</w:t>
      </w:r>
      <w:proofErr w:type="spellEnd"/>
    </w:p>
    <w:p w14:paraId="2FBCB945" w14:textId="51D8368C" w:rsidR="009843C0" w:rsidRPr="009843C0" w:rsidRDefault="009843C0" w:rsidP="009843C0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545454"/>
          <w:sz w:val="23"/>
          <w:szCs w:val="23"/>
          <w:lang w:eastAsia="es-ES"/>
        </w:rPr>
      </w:pPr>
      <w:r w:rsidRPr="009843C0">
        <w:rPr>
          <w:rFonts w:ascii="Arial" w:eastAsia="Times New Roman" w:hAnsi="Arial" w:cs="Arial"/>
          <w:color w:val="545454"/>
          <w:sz w:val="23"/>
          <w:szCs w:val="23"/>
        </w:rPr>
        <w:object w:dxaOrig="1440" w:dyaOrig="1440" w14:anchorId="3D3F1A1E">
          <v:shape id="_x0000_i1085" type="#_x0000_t75" style="width:16.5pt;height:14pt" o:ole="">
            <v:imagedata r:id="rId5" o:title=""/>
          </v:shape>
          <w:control r:id="rId17" w:name="DefaultOcxName22" w:shapeid="_x0000_i1085"/>
        </w:object>
      </w:r>
      <w:r w:rsidRPr="009843C0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>C</w:t>
      </w:r>
      <w:r w:rsidR="00931EDC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Excited</w:t>
      </w:r>
      <w:proofErr w:type="spellEnd"/>
    </w:p>
    <w:p w14:paraId="761C4B01" w14:textId="6EB1680E" w:rsidR="009843C0" w:rsidRDefault="009843C0" w:rsidP="009843C0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545454"/>
          <w:sz w:val="18"/>
          <w:szCs w:val="18"/>
          <w:lang w:eastAsia="es-ES"/>
        </w:rPr>
      </w:pPr>
      <w:r w:rsidRPr="009843C0">
        <w:rPr>
          <w:rFonts w:ascii="Arial" w:eastAsia="Times New Roman" w:hAnsi="Arial" w:cs="Arial"/>
          <w:color w:val="545454"/>
          <w:sz w:val="23"/>
          <w:szCs w:val="23"/>
        </w:rPr>
        <w:object w:dxaOrig="1440" w:dyaOrig="1440" w14:anchorId="38D9B3E3">
          <v:shape id="_x0000_i1088" type="#_x0000_t75" style="width:16.5pt;height:14pt" o:ole="">
            <v:imagedata r:id="rId5" o:title=""/>
          </v:shape>
          <w:control r:id="rId18" w:name="DefaultOcxName32" w:shapeid="_x0000_i1088"/>
        </w:object>
      </w:r>
      <w:r w:rsidRPr="009843C0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>D</w:t>
      </w:r>
      <w:r w:rsidR="00931EDC">
        <w:rPr>
          <w:rFonts w:ascii="Arial" w:eastAsia="Times New Roman" w:hAnsi="Arial" w:cs="Arial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color w:val="545454"/>
          <w:sz w:val="18"/>
          <w:szCs w:val="18"/>
          <w:lang w:eastAsia="es-ES"/>
        </w:rPr>
        <w:t>Tired</w:t>
      </w:r>
      <w:proofErr w:type="spellEnd"/>
    </w:p>
    <w:p w14:paraId="36765562" w14:textId="77777777" w:rsidR="009843C0" w:rsidRDefault="009843C0" w:rsidP="009843C0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545454"/>
          <w:sz w:val="18"/>
          <w:szCs w:val="18"/>
          <w:lang w:eastAsia="es-ES"/>
        </w:rPr>
      </w:pPr>
    </w:p>
    <w:p w14:paraId="74B6595B" w14:textId="77777777" w:rsidR="009843C0" w:rsidRPr="009843C0" w:rsidRDefault="009843C0" w:rsidP="009843C0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</w:pP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Schools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don’t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devote a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lot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of time to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questions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that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no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one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knows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the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answers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to.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Why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?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What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effect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(s)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does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this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have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, in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your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opinion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?</w:t>
      </w:r>
    </w:p>
    <w:p w14:paraId="128EE036" w14:textId="77777777" w:rsidR="009843C0" w:rsidRDefault="009843C0" w:rsidP="009843C0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545454"/>
          <w:sz w:val="18"/>
          <w:szCs w:val="18"/>
          <w:lang w:eastAsia="es-ES"/>
        </w:rPr>
      </w:pPr>
    </w:p>
    <w:p w14:paraId="0E3C3DAE" w14:textId="77777777" w:rsidR="009843C0" w:rsidRDefault="009843C0" w:rsidP="009843C0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545454"/>
          <w:sz w:val="18"/>
          <w:szCs w:val="18"/>
          <w:lang w:eastAsia="es-ES"/>
        </w:rPr>
      </w:pPr>
    </w:p>
    <w:p w14:paraId="3816E952" w14:textId="77777777" w:rsidR="009843C0" w:rsidRPr="009843C0" w:rsidRDefault="009843C0" w:rsidP="009843C0">
      <w:pPr>
        <w:pStyle w:val="Ttulo5"/>
        <w:shd w:val="clear" w:color="auto" w:fill="FFFFFF"/>
        <w:spacing w:before="150" w:beforeAutospacing="0" w:after="150" w:afterAutospacing="0"/>
        <w:rPr>
          <w:rFonts w:ascii="Arial" w:hAnsi="Arial" w:cs="Arial"/>
          <w:color w:val="545454"/>
          <w:sz w:val="21"/>
          <w:szCs w:val="21"/>
        </w:rPr>
      </w:pPr>
      <w:r w:rsidRPr="009843C0">
        <w:rPr>
          <w:rFonts w:ascii="Arial" w:hAnsi="Arial" w:cs="Arial"/>
          <w:color w:val="545454"/>
          <w:sz w:val="21"/>
          <w:szCs w:val="21"/>
        </w:rPr>
        <w:t xml:space="preserve">Of </w:t>
      </w:r>
      <w:proofErr w:type="spellStart"/>
      <w:r w:rsidRPr="009843C0">
        <w:rPr>
          <w:rFonts w:ascii="Arial" w:hAnsi="Arial" w:cs="Arial"/>
          <w:color w:val="545454"/>
          <w:sz w:val="21"/>
          <w:szCs w:val="21"/>
        </w:rPr>
        <w:t>all</w:t>
      </w:r>
      <w:proofErr w:type="spellEnd"/>
      <w:r w:rsidRPr="009843C0"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 w:rsidRPr="009843C0">
        <w:rPr>
          <w:rFonts w:ascii="Arial" w:hAnsi="Arial" w:cs="Arial"/>
          <w:color w:val="545454"/>
          <w:sz w:val="21"/>
          <w:szCs w:val="21"/>
        </w:rPr>
        <w:t>the</w:t>
      </w:r>
      <w:proofErr w:type="spellEnd"/>
      <w:r w:rsidRPr="009843C0"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 w:rsidRPr="009843C0">
        <w:rPr>
          <w:rFonts w:ascii="Arial" w:hAnsi="Arial" w:cs="Arial"/>
          <w:color w:val="545454"/>
          <w:sz w:val="21"/>
          <w:szCs w:val="21"/>
        </w:rPr>
        <w:t>questions</w:t>
      </w:r>
      <w:proofErr w:type="spellEnd"/>
      <w:r w:rsidRPr="009843C0"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 w:rsidRPr="009843C0">
        <w:rPr>
          <w:rFonts w:ascii="Arial" w:hAnsi="Arial" w:cs="Arial"/>
          <w:color w:val="545454"/>
          <w:sz w:val="21"/>
          <w:szCs w:val="21"/>
        </w:rPr>
        <w:t>that</w:t>
      </w:r>
      <w:proofErr w:type="spellEnd"/>
      <w:r w:rsidRPr="009843C0">
        <w:rPr>
          <w:rFonts w:ascii="Arial" w:hAnsi="Arial" w:cs="Arial"/>
          <w:color w:val="545454"/>
          <w:sz w:val="21"/>
          <w:szCs w:val="21"/>
        </w:rPr>
        <w:t xml:space="preserve"> Anderson </w:t>
      </w:r>
      <w:proofErr w:type="spellStart"/>
      <w:r w:rsidRPr="009843C0">
        <w:rPr>
          <w:rFonts w:ascii="Arial" w:hAnsi="Arial" w:cs="Arial"/>
          <w:color w:val="545454"/>
          <w:sz w:val="21"/>
          <w:szCs w:val="21"/>
        </w:rPr>
        <w:t>throws</w:t>
      </w:r>
      <w:proofErr w:type="spellEnd"/>
      <w:r w:rsidRPr="009843C0"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 w:rsidRPr="009843C0">
        <w:rPr>
          <w:rFonts w:ascii="Arial" w:hAnsi="Arial" w:cs="Arial"/>
          <w:color w:val="545454"/>
          <w:sz w:val="21"/>
          <w:szCs w:val="21"/>
        </w:rPr>
        <w:t>out</w:t>
      </w:r>
      <w:proofErr w:type="spellEnd"/>
      <w:r w:rsidRPr="009843C0"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 w:rsidRPr="009843C0">
        <w:rPr>
          <w:rFonts w:ascii="Arial" w:hAnsi="Arial" w:cs="Arial"/>
          <w:color w:val="545454"/>
          <w:sz w:val="21"/>
          <w:szCs w:val="21"/>
        </w:rPr>
        <w:t>there</w:t>
      </w:r>
      <w:proofErr w:type="spellEnd"/>
      <w:r w:rsidRPr="009843C0">
        <w:rPr>
          <w:rFonts w:ascii="Arial" w:hAnsi="Arial" w:cs="Arial"/>
          <w:color w:val="545454"/>
          <w:sz w:val="21"/>
          <w:szCs w:val="21"/>
        </w:rPr>
        <w:t xml:space="preserve">, </w:t>
      </w:r>
      <w:proofErr w:type="spellStart"/>
      <w:r w:rsidRPr="009843C0">
        <w:rPr>
          <w:rFonts w:ascii="Arial" w:hAnsi="Arial" w:cs="Arial"/>
          <w:color w:val="545454"/>
          <w:sz w:val="21"/>
          <w:szCs w:val="21"/>
        </w:rPr>
        <w:t>which</w:t>
      </w:r>
      <w:proofErr w:type="spellEnd"/>
      <w:r w:rsidRPr="009843C0"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 w:rsidRPr="009843C0">
        <w:rPr>
          <w:rFonts w:ascii="Arial" w:hAnsi="Arial" w:cs="Arial"/>
          <w:color w:val="545454"/>
          <w:sz w:val="21"/>
          <w:szCs w:val="21"/>
        </w:rPr>
        <w:t>one</w:t>
      </w:r>
      <w:proofErr w:type="spellEnd"/>
      <w:r w:rsidRPr="009843C0"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 w:rsidRPr="009843C0">
        <w:rPr>
          <w:rFonts w:ascii="Arial" w:hAnsi="Arial" w:cs="Arial"/>
          <w:color w:val="545454"/>
          <w:sz w:val="21"/>
          <w:szCs w:val="21"/>
        </w:rPr>
        <w:t>is</w:t>
      </w:r>
      <w:proofErr w:type="spellEnd"/>
      <w:r w:rsidRPr="009843C0"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 w:rsidRPr="009843C0">
        <w:rPr>
          <w:rFonts w:ascii="Arial" w:hAnsi="Arial" w:cs="Arial"/>
          <w:color w:val="545454"/>
          <w:sz w:val="21"/>
          <w:szCs w:val="21"/>
        </w:rPr>
        <w:t>most</w:t>
      </w:r>
      <w:proofErr w:type="spellEnd"/>
      <w:r w:rsidRPr="009843C0"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 w:rsidRPr="009843C0">
        <w:rPr>
          <w:rFonts w:ascii="Arial" w:hAnsi="Arial" w:cs="Arial"/>
          <w:color w:val="545454"/>
          <w:sz w:val="21"/>
          <w:szCs w:val="21"/>
        </w:rPr>
        <w:t>intriguing</w:t>
      </w:r>
      <w:proofErr w:type="spellEnd"/>
      <w:r w:rsidRPr="009843C0">
        <w:rPr>
          <w:rFonts w:ascii="Arial" w:hAnsi="Arial" w:cs="Arial"/>
          <w:color w:val="545454"/>
          <w:sz w:val="21"/>
          <w:szCs w:val="21"/>
        </w:rPr>
        <w:t xml:space="preserve"> to </w:t>
      </w:r>
      <w:proofErr w:type="spellStart"/>
      <w:r w:rsidRPr="009843C0">
        <w:rPr>
          <w:rFonts w:ascii="Arial" w:hAnsi="Arial" w:cs="Arial"/>
          <w:color w:val="545454"/>
          <w:sz w:val="21"/>
          <w:szCs w:val="21"/>
        </w:rPr>
        <w:t>you</w:t>
      </w:r>
      <w:proofErr w:type="spellEnd"/>
      <w:r w:rsidRPr="009843C0">
        <w:rPr>
          <w:rFonts w:ascii="Arial" w:hAnsi="Arial" w:cs="Arial"/>
          <w:color w:val="545454"/>
          <w:sz w:val="21"/>
          <w:szCs w:val="21"/>
        </w:rPr>
        <w:t xml:space="preserve">, and </w:t>
      </w:r>
      <w:proofErr w:type="spellStart"/>
      <w:r w:rsidRPr="009843C0">
        <w:rPr>
          <w:rFonts w:ascii="Arial" w:hAnsi="Arial" w:cs="Arial"/>
          <w:color w:val="545454"/>
          <w:sz w:val="21"/>
          <w:szCs w:val="21"/>
        </w:rPr>
        <w:t>why</w:t>
      </w:r>
      <w:proofErr w:type="spellEnd"/>
      <w:r w:rsidRPr="009843C0">
        <w:rPr>
          <w:rFonts w:ascii="Arial" w:hAnsi="Arial" w:cs="Arial"/>
          <w:color w:val="545454"/>
          <w:sz w:val="21"/>
          <w:szCs w:val="21"/>
        </w:rPr>
        <w:t>?</w:t>
      </w:r>
    </w:p>
    <w:p w14:paraId="6201AF9A" w14:textId="77777777" w:rsidR="009843C0" w:rsidRPr="009843C0" w:rsidRDefault="009843C0" w:rsidP="009843C0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545454"/>
          <w:sz w:val="23"/>
          <w:szCs w:val="23"/>
          <w:lang w:eastAsia="es-ES"/>
        </w:rPr>
      </w:pPr>
    </w:p>
    <w:p w14:paraId="75BA855A" w14:textId="77777777" w:rsidR="009843C0" w:rsidRPr="009843C0" w:rsidRDefault="009843C0" w:rsidP="009843C0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vanish/>
          <w:sz w:val="16"/>
          <w:szCs w:val="16"/>
          <w:lang w:eastAsia="es-ES"/>
        </w:rPr>
      </w:pP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One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of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the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questions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Anderson poses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concerns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predestination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: “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Is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there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a plan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for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my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life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?”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Is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that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idea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comforting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or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 xml:space="preserve"> </w:t>
      </w:r>
      <w:proofErr w:type="spellStart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disturbing</w:t>
      </w:r>
      <w:proofErr w:type="spellEnd"/>
      <w:r w:rsidRPr="009843C0">
        <w:rPr>
          <w:rFonts w:ascii="Arial" w:eastAsia="Times New Roman" w:hAnsi="Arial" w:cs="Arial"/>
          <w:b/>
          <w:bCs/>
          <w:color w:val="545454"/>
          <w:sz w:val="21"/>
          <w:szCs w:val="21"/>
          <w:lang w:eastAsia="es-ES"/>
        </w:rPr>
        <w:t>?</w:t>
      </w:r>
      <w:r w:rsidRPr="009843C0">
        <w:rPr>
          <w:rFonts w:ascii="Arial" w:eastAsia="Times New Roman" w:hAnsi="Arial" w:cs="Arial"/>
          <w:color w:val="545454"/>
          <w:sz w:val="23"/>
          <w:szCs w:val="23"/>
          <w:lang w:eastAsia="es-ES"/>
        </w:rPr>
        <w:t xml:space="preserve"> </w:t>
      </w:r>
      <w:r w:rsidRPr="009843C0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14:paraId="0F9AC8CE" w14:textId="77777777" w:rsidR="009843C0" w:rsidRPr="009843C0" w:rsidRDefault="009843C0" w:rsidP="009843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9843C0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14:paraId="40164B19" w14:textId="77777777" w:rsidR="009843C0" w:rsidRPr="009843C0" w:rsidRDefault="009843C0" w:rsidP="009843C0">
      <w:pPr>
        <w:spacing w:line="240" w:lineRule="auto"/>
        <w:rPr>
          <w:rFonts w:ascii="Arial" w:hAnsi="Arial" w:cs="Arial"/>
        </w:rPr>
      </w:pPr>
    </w:p>
    <w:sectPr w:rsidR="009843C0" w:rsidRPr="009843C0" w:rsidSect="009843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0"/>
    <w:rsid w:val="00126B8A"/>
    <w:rsid w:val="00647191"/>
    <w:rsid w:val="00931EDC"/>
    <w:rsid w:val="0098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925F11B"/>
  <w15:chartTrackingRefBased/>
  <w15:docId w15:val="{D18A8B54-C1F9-4694-89A0-6FD246E7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9843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43C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43C0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843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843C0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l">
    <w:name w:val="l"/>
    <w:basedOn w:val="Fuentedeprrafopredeter"/>
    <w:rsid w:val="009843C0"/>
  </w:style>
  <w:style w:type="character" w:customStyle="1" w:styleId="text">
    <w:name w:val="text"/>
    <w:basedOn w:val="Fuentedeprrafopredeter"/>
    <w:rsid w:val="009843C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843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843C0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843C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3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51">
          <w:marLeft w:val="27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60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3732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0755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236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0381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2" w:color="E3E3E3"/>
                            <w:left w:val="single" w:sz="6" w:space="2" w:color="E3E3E3"/>
                            <w:bottom w:val="single" w:sz="6" w:space="2" w:color="E3E3E3"/>
                            <w:right w:val="single" w:sz="6" w:space="2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7829">
                  <w:marLeft w:val="30"/>
                  <w:marRight w:val="30"/>
                  <w:marTop w:val="30"/>
                  <w:marBottom w:val="30"/>
                  <w:divBdr>
                    <w:top w:val="single" w:sz="6" w:space="2" w:color="E3E3E3"/>
                    <w:left w:val="single" w:sz="6" w:space="2" w:color="E3E3E3"/>
                    <w:bottom w:val="single" w:sz="6" w:space="2" w:color="E3E3E3"/>
                    <w:right w:val="single" w:sz="6" w:space="2" w:color="E3E3E3"/>
                  </w:divBdr>
                </w:div>
                <w:div w:id="20279505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117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267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849">
          <w:marLeft w:val="27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061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487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164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04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2" w:color="E3E3E3"/>
                            <w:left w:val="single" w:sz="6" w:space="2" w:color="E3E3E3"/>
                            <w:bottom w:val="single" w:sz="6" w:space="2" w:color="E3E3E3"/>
                            <w:right w:val="single" w:sz="6" w:space="2" w:color="E3E3E3"/>
                          </w:divBdr>
                        </w:div>
                        <w:div w:id="113017318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03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749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396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624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hyperlink" Target="https://ed.ted.com/lessons/questions-no-one-knows-the-answers-to/review_open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anta</dc:creator>
  <cp:keywords/>
  <dc:description/>
  <cp:lastModifiedBy>ana anta</cp:lastModifiedBy>
  <cp:revision>3</cp:revision>
  <dcterms:created xsi:type="dcterms:W3CDTF">2017-09-27T15:55:00Z</dcterms:created>
  <dcterms:modified xsi:type="dcterms:W3CDTF">2018-10-08T17:57:00Z</dcterms:modified>
</cp:coreProperties>
</file>